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1" w:rsidRDefault="00BA0990">
      <w:r>
        <w:rPr>
          <w:noProof/>
          <w:lang w:eastAsia="hr-H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left:0;text-align:left;margin-left:219.75pt;margin-top:10.15pt;width:147pt;height:99.75pt;z-index:251661312" fillcolor="#e5b8b7 [1301]" strokecolor="#f2f2f2 [3041]" strokeweight="3pt">
            <v:shadow on="t" color="#622423 [1605]" opacity=".5" offset="6pt,6pt"/>
            <o:extrusion v:ext="view" backdepth="1in" viewpoint="0,34.72222mm" viewpointorigin="0,.5" skewangle="90" lightposition="-50000" lightposition2="50000" type="perspective"/>
            <v:textbox>
              <w:txbxContent>
                <w:p w:rsidR="00000FD2" w:rsidRDefault="00000FD2" w:rsidP="00000FD2">
                  <w:r w:rsidRPr="003A5443">
                    <w:rPr>
                      <w:position w:val="-24"/>
                    </w:rPr>
                    <w:object w:dxaOrig="16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33.75pt" o:ole="">
                        <v:imagedata r:id="rId4" o:title=""/>
                      </v:shape>
                      <o:OLEObject Type="Embed" ProgID="Equation.DSMT4" ShapeID="_x0000_i1025" DrawAspect="Content" ObjectID="_1539881644" r:id="rId5"/>
                    </w:object>
                  </w:r>
                </w:p>
                <w:p w:rsidR="00000FD2" w:rsidRDefault="00000FD2" w:rsidP="00000FD2">
                  <w:pPr>
                    <w:rPr>
                      <w:sz w:val="18"/>
                      <w:szCs w:val="18"/>
                    </w:rPr>
                  </w:pPr>
                </w:p>
                <w:p w:rsidR="00000FD2" w:rsidRPr="005A4F1B" w:rsidRDefault="00000FD2" w:rsidP="00000FD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b</w:t>
                  </w:r>
                  <w:r w:rsidRPr="005A4F1B">
                    <w:rPr>
                      <w:sz w:val="18"/>
                      <w:szCs w:val="18"/>
                    </w:rPr>
                    <w:t>y</w:t>
                  </w:r>
                  <w:proofErr w:type="spellEnd"/>
                  <w:r w:rsidRPr="005A4F1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4F1B">
                    <w:rPr>
                      <w:sz w:val="18"/>
                      <w:szCs w:val="18"/>
                    </w:rPr>
                    <w:t>Tonka</w:t>
                  </w:r>
                  <w:proofErr w:type="spellEnd"/>
                  <w:r w:rsidRPr="005A4F1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4F1B">
                    <w:rPr>
                      <w:sz w:val="18"/>
                      <w:szCs w:val="18"/>
                    </w:rPr>
                    <w:t>Šegvić</w:t>
                  </w:r>
                  <w:proofErr w:type="spellEnd"/>
                  <w:r w:rsidRPr="005A4F1B">
                    <w:rPr>
                      <w:sz w:val="18"/>
                      <w:szCs w:val="18"/>
                    </w:rPr>
                    <w:t>, 7c</w:t>
                  </w:r>
                </w:p>
              </w:txbxContent>
            </v:textbox>
          </v:shape>
        </w:pict>
      </w:r>
      <w:r w:rsidR="004F3011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-90170</wp:posOffset>
            </wp:positionV>
            <wp:extent cx="2324100" cy="2181225"/>
            <wp:effectExtent l="19050" t="0" r="0" b="0"/>
            <wp:wrapTight wrapText="bothSides">
              <wp:wrapPolygon edited="0">
                <wp:start x="-177" y="0"/>
                <wp:lineTo x="-177" y="21506"/>
                <wp:lineTo x="21600" y="21506"/>
                <wp:lineTo x="21600" y="0"/>
                <wp:lineTo x="-177" y="0"/>
              </wp:wrapPolygon>
            </wp:wrapTight>
            <wp:docPr id="24" name="Slika 24" descr="D:\Minja\škola\AKTIV-matematik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Minja\škola\AKTIV-matematika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011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-709295</wp:posOffset>
            </wp:positionV>
            <wp:extent cx="3695700" cy="504825"/>
            <wp:effectExtent l="19050" t="0" r="0" b="0"/>
            <wp:wrapTight wrapText="bothSides">
              <wp:wrapPolygon edited="0">
                <wp:start x="-111" y="0"/>
                <wp:lineTo x="-111" y="21192"/>
                <wp:lineTo x="21600" y="21192"/>
                <wp:lineTo x="21600" y="0"/>
                <wp:lineTo x="-111" y="0"/>
              </wp:wrapPolygon>
            </wp:wrapTight>
            <wp:docPr id="3" name="Slika 25" descr="D:\Minja\škola\AKTIV-matematika\Izreza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Minja\škola\AKTIV-matematika\Izrezak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E6" w:rsidRDefault="00717BE6">
      <w:pPr>
        <w:rPr>
          <w:noProof/>
          <w:lang w:eastAsia="hr-HR"/>
        </w:rPr>
      </w:pPr>
    </w:p>
    <w:p w:rsidR="00717BE6" w:rsidRDefault="00717BE6">
      <w:pPr>
        <w:rPr>
          <w:noProof/>
          <w:lang w:eastAsia="hr-HR"/>
        </w:rPr>
      </w:pPr>
    </w:p>
    <w:p w:rsidR="00000FD2" w:rsidRDefault="00000FD2" w:rsidP="005D5CC5">
      <w:pPr>
        <w:rPr>
          <w:b/>
          <w:noProof/>
          <w:sz w:val="52"/>
          <w:szCs w:val="52"/>
          <w:lang w:eastAsia="hr-HR"/>
        </w:rPr>
      </w:pPr>
      <w:r w:rsidRPr="00000FD2">
        <w:rPr>
          <w:b/>
          <w:noProof/>
          <w:sz w:val="52"/>
          <w:szCs w:val="52"/>
          <w:lang w:eastAsia="hr-HR"/>
        </w:rPr>
        <w:t>1</w:t>
      </w:r>
      <w:r w:rsidR="00717BE6" w:rsidRPr="00000FD2">
        <w:rPr>
          <w:b/>
          <w:noProof/>
          <w:sz w:val="52"/>
          <w:szCs w:val="52"/>
          <w:lang w:eastAsia="hr-HR"/>
        </w:rPr>
        <w:t>.</w:t>
      </w:r>
      <w:r w:rsidR="00717BE6" w:rsidRPr="00000FD2">
        <w:rPr>
          <w:b/>
          <w:color w:val="FFFFFF" w:themeColor="background1"/>
          <w:sz w:val="52"/>
          <w:szCs w:val="52"/>
        </w:rPr>
        <w:t>-</w:t>
      </w:r>
      <w:r w:rsidR="00717BE6" w:rsidRPr="00000FD2">
        <w:rPr>
          <w:b/>
          <w:noProof/>
          <w:sz w:val="52"/>
          <w:szCs w:val="52"/>
          <w:lang w:eastAsia="hr-HR"/>
        </w:rPr>
        <w:t>prosinac</w:t>
      </w:r>
      <w:r w:rsidR="00717BE6" w:rsidRPr="00000FD2">
        <w:rPr>
          <w:b/>
          <w:noProof/>
          <w:color w:val="FFFFFF" w:themeColor="background1"/>
          <w:sz w:val="52"/>
          <w:szCs w:val="52"/>
          <w:lang w:eastAsia="hr-HR"/>
        </w:rPr>
        <w:t>-</w:t>
      </w:r>
      <w:r w:rsidRPr="00000FD2">
        <w:rPr>
          <w:b/>
          <w:noProof/>
          <w:sz w:val="52"/>
          <w:szCs w:val="52"/>
          <w:lang w:eastAsia="hr-HR"/>
        </w:rPr>
        <w:t>2016</w:t>
      </w:r>
      <w:r w:rsidR="00717BE6" w:rsidRPr="00000FD2">
        <w:rPr>
          <w:b/>
          <w:noProof/>
          <w:sz w:val="52"/>
          <w:szCs w:val="52"/>
          <w:lang w:eastAsia="hr-HR"/>
        </w:rPr>
        <w:t>.</w:t>
      </w:r>
    </w:p>
    <w:p w:rsidR="005D5CC5" w:rsidRDefault="005D5CC5" w:rsidP="005D5CC5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 xml:space="preserve">     </w:t>
      </w:r>
      <w:r w:rsidR="00717BE6" w:rsidRPr="00000FD2">
        <w:rPr>
          <w:b/>
          <w:noProof/>
          <w:sz w:val="52"/>
          <w:szCs w:val="52"/>
          <w:lang w:eastAsia="hr-HR"/>
        </w:rPr>
        <w:t>u</w:t>
      </w:r>
      <w:r w:rsidR="00717BE6" w:rsidRPr="00000FD2">
        <w:rPr>
          <w:b/>
          <w:noProof/>
          <w:color w:val="FFFFFF" w:themeColor="background1"/>
          <w:sz w:val="52"/>
          <w:szCs w:val="52"/>
          <w:lang w:eastAsia="hr-HR"/>
        </w:rPr>
        <w:t>-</w:t>
      </w:r>
      <w:r w:rsidR="00717BE6" w:rsidRPr="00000FD2">
        <w:rPr>
          <w:b/>
          <w:noProof/>
          <w:sz w:val="52"/>
          <w:szCs w:val="52"/>
          <w:lang w:eastAsia="hr-HR"/>
        </w:rPr>
        <w:t>18.30</w:t>
      </w:r>
      <w:r w:rsidR="00717BE6" w:rsidRPr="00000FD2">
        <w:rPr>
          <w:b/>
          <w:noProof/>
          <w:color w:val="FFFFFF" w:themeColor="background1"/>
          <w:sz w:val="52"/>
          <w:szCs w:val="52"/>
          <w:lang w:eastAsia="hr-HR"/>
        </w:rPr>
        <w:t>-</w:t>
      </w:r>
      <w:r w:rsidR="00717BE6" w:rsidRPr="00000FD2">
        <w:rPr>
          <w:b/>
          <w:noProof/>
          <w:sz w:val="52"/>
          <w:szCs w:val="52"/>
          <w:lang w:eastAsia="hr-HR"/>
        </w:rPr>
        <w:t>sati</w:t>
      </w:r>
    </w:p>
    <w:p w:rsidR="005D5CC5" w:rsidRDefault="005D5CC5" w:rsidP="005D5CC5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 xml:space="preserve">             u</w:t>
      </w:r>
    </w:p>
    <w:p w:rsidR="005D5CC5" w:rsidRDefault="005D5CC5" w:rsidP="005D5CC5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 xml:space="preserve">     OŠ</w:t>
      </w:r>
      <w:r>
        <w:rPr>
          <w:b/>
          <w:noProof/>
          <w:sz w:val="52"/>
          <w:szCs w:val="52"/>
          <w:lang w:eastAsia="hr-HR"/>
        </w:rPr>
        <w:tab/>
        <w:t>Remete</w:t>
      </w:r>
    </w:p>
    <w:p w:rsidR="005D5CC5" w:rsidRDefault="005D5CC5" w:rsidP="005D5CC5">
      <w:pPr>
        <w:rPr>
          <w:b/>
          <w:noProof/>
          <w:sz w:val="52"/>
          <w:szCs w:val="52"/>
          <w:lang w:eastAsia="hr-HR"/>
        </w:rPr>
      </w:pPr>
    </w:p>
    <w:p w:rsidR="00894984" w:rsidRDefault="004F3011" w:rsidP="005D5CC5">
      <w:pPr>
        <w:rPr>
          <w:b/>
          <w:noProof/>
          <w:sz w:val="52"/>
          <w:szCs w:val="52"/>
          <w:lang w:eastAsia="hr-HR"/>
        </w:rPr>
      </w:pPr>
      <w:r>
        <w:br w:type="textWrapping" w:clear="all"/>
      </w:r>
      <w:r w:rsidR="00894984">
        <w:rPr>
          <w:b/>
          <w:noProof/>
          <w:sz w:val="52"/>
          <w:szCs w:val="52"/>
          <w:lang w:eastAsia="hr-HR"/>
        </w:rPr>
        <w:t>sudjeluju učenici</w:t>
      </w:r>
    </w:p>
    <w:p w:rsidR="0000587B" w:rsidRDefault="00894984">
      <w:pPr>
        <w:rPr>
          <w:b/>
          <w:noProof/>
          <w:sz w:val="52"/>
          <w:szCs w:val="52"/>
          <w:lang w:eastAsia="hr-HR"/>
        </w:rPr>
      </w:pPr>
      <w:r>
        <w:rPr>
          <w:b/>
          <w:noProof/>
          <w:sz w:val="52"/>
          <w:szCs w:val="52"/>
          <w:lang w:eastAsia="hr-HR"/>
        </w:rPr>
        <w:t>2a, 3abcd, 4abc, 5abc, 6abcd, 7abc, 8abc</w:t>
      </w:r>
    </w:p>
    <w:p w:rsidR="00894984" w:rsidRDefault="00894984">
      <w:pPr>
        <w:rPr>
          <w:b/>
          <w:noProof/>
          <w:sz w:val="52"/>
          <w:szCs w:val="52"/>
          <w:lang w:eastAsia="hr-HR"/>
        </w:rPr>
      </w:pPr>
    </w:p>
    <w:p w:rsidR="00894984" w:rsidRPr="00894984" w:rsidRDefault="00894984">
      <w:pPr>
        <w:rPr>
          <w:b/>
          <w:noProof/>
          <w:sz w:val="40"/>
          <w:szCs w:val="40"/>
          <w:lang w:eastAsia="hr-HR"/>
        </w:rPr>
      </w:pPr>
      <w:r w:rsidRPr="00894984">
        <w:rPr>
          <w:b/>
          <w:noProof/>
          <w:sz w:val="40"/>
          <w:szCs w:val="40"/>
          <w:lang w:eastAsia="hr-HR"/>
        </w:rPr>
        <w:t>Što je Večer matematike?</w:t>
      </w:r>
    </w:p>
    <w:p w:rsidR="00894984" w:rsidRDefault="00894984">
      <w:pPr>
        <w:rPr>
          <w:noProof/>
          <w:sz w:val="28"/>
          <w:szCs w:val="28"/>
          <w:lang w:eastAsia="hr-HR"/>
        </w:rPr>
      </w:pPr>
      <w:r w:rsidRPr="00894984">
        <w:rPr>
          <w:noProof/>
          <w:sz w:val="28"/>
          <w:szCs w:val="28"/>
          <w:lang w:eastAsia="hr-HR"/>
        </w:rPr>
        <w:t>Večer matematike je skup interaktivnih radionica koje potiču</w:t>
      </w:r>
      <w:r>
        <w:rPr>
          <w:noProof/>
          <w:sz w:val="28"/>
          <w:szCs w:val="28"/>
          <w:lang w:eastAsia="hr-HR"/>
        </w:rPr>
        <w:t xml:space="preserve"> izgradnju pozitivnog stava učenika prema matematici. Sudjelovanje u zabavnim aktivnostima otkriva često zaboravljenu-zabavnu stranu matematike, stvara nove ideje o tome što matematika jest i čime se bavi te dokazuje da matematičke probleme, i bez da smo svjesni vlastitog talenta, svakodnevno svi uspješno rješavamo.</w:t>
      </w:r>
    </w:p>
    <w:p w:rsidR="00894984" w:rsidRPr="005D5CC5" w:rsidRDefault="00894984">
      <w:pPr>
        <w:rPr>
          <w:b/>
          <w:noProof/>
          <w:sz w:val="40"/>
          <w:szCs w:val="40"/>
          <w:lang w:eastAsia="hr-HR"/>
        </w:rPr>
      </w:pPr>
      <w:r w:rsidRPr="005D5CC5">
        <w:rPr>
          <w:b/>
          <w:noProof/>
          <w:sz w:val="40"/>
          <w:szCs w:val="40"/>
          <w:lang w:eastAsia="hr-HR"/>
        </w:rPr>
        <w:t>Koji je cilj Večeri matematike?</w:t>
      </w:r>
    </w:p>
    <w:p w:rsidR="00894984" w:rsidRDefault="00894984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Popularizacija matematike te poticaj učenika za nastavak matematičkog obrazovanja.</w:t>
      </w:r>
    </w:p>
    <w:p w:rsidR="00894984" w:rsidRPr="005D5CC5" w:rsidRDefault="00894984">
      <w:pPr>
        <w:rPr>
          <w:b/>
          <w:noProof/>
          <w:sz w:val="40"/>
          <w:szCs w:val="40"/>
          <w:lang w:eastAsia="hr-HR"/>
        </w:rPr>
      </w:pPr>
      <w:r w:rsidRPr="005D5CC5">
        <w:rPr>
          <w:b/>
          <w:noProof/>
          <w:sz w:val="40"/>
          <w:szCs w:val="40"/>
          <w:lang w:eastAsia="hr-HR"/>
        </w:rPr>
        <w:t>Kako izgleda Večer matematike?</w:t>
      </w:r>
    </w:p>
    <w:p w:rsidR="00894984" w:rsidRDefault="00894984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Večer matematike nalik je sajmu. Sudionici obilaze „matematičke stanice“ i odabiru aktivnosti u kojima će sudjelovati. Materijali s detaljnim uputama o aktivnostima dostupni su na svakoj stanici, a „dežurni matematičar“ pomoći će pri njihovoj provedbi.</w:t>
      </w:r>
    </w:p>
    <w:p w:rsidR="00894984" w:rsidRPr="005D5CC5" w:rsidRDefault="00894984">
      <w:pPr>
        <w:rPr>
          <w:b/>
          <w:noProof/>
          <w:sz w:val="40"/>
          <w:szCs w:val="40"/>
          <w:lang w:eastAsia="hr-HR"/>
        </w:rPr>
      </w:pPr>
      <w:r w:rsidRPr="005D5CC5">
        <w:rPr>
          <w:b/>
          <w:noProof/>
          <w:sz w:val="40"/>
          <w:szCs w:val="40"/>
          <w:lang w:eastAsia="hr-HR"/>
        </w:rPr>
        <w:t>Tko organizira Večer matematike?</w:t>
      </w:r>
    </w:p>
    <w:p w:rsidR="00894984" w:rsidRDefault="00894984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Sva događanja organizira Hrvatsko matematičko društvo (HMD).</w:t>
      </w:r>
    </w:p>
    <w:p w:rsidR="00DE72DE" w:rsidRDefault="00DE72DE"/>
    <w:p w:rsidR="00DE72DE" w:rsidRDefault="00DE72DE" w:rsidP="00DE72DE">
      <w:pPr>
        <w:rPr>
          <w:rFonts w:ascii="Times New Roman" w:hAnsi="Times New Roman" w:cs="Times New Roman"/>
          <w:sz w:val="28"/>
          <w:szCs w:val="28"/>
        </w:rPr>
      </w:pPr>
    </w:p>
    <w:p w:rsidR="00DE72DE" w:rsidRDefault="00DE72DE" w:rsidP="00DE72DE">
      <w:pPr>
        <w:rPr>
          <w:rFonts w:ascii="Times New Roman" w:hAnsi="Times New Roman" w:cs="Times New Roman"/>
          <w:sz w:val="28"/>
          <w:szCs w:val="28"/>
        </w:rPr>
      </w:pPr>
    </w:p>
    <w:p w:rsidR="00DE72DE" w:rsidRPr="00DE72DE" w:rsidRDefault="00DE72DE" w:rsidP="00DE7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DE72DE" w:rsidRPr="00DE72DE" w:rsidSect="0000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2DE"/>
    <w:rsid w:val="00000FD2"/>
    <w:rsid w:val="0000587B"/>
    <w:rsid w:val="00097423"/>
    <w:rsid w:val="002B09DF"/>
    <w:rsid w:val="00312935"/>
    <w:rsid w:val="004F3011"/>
    <w:rsid w:val="005D5CC5"/>
    <w:rsid w:val="00717BE6"/>
    <w:rsid w:val="00894984"/>
    <w:rsid w:val="008A73B8"/>
    <w:rsid w:val="009C355E"/>
    <w:rsid w:val="00AC17F7"/>
    <w:rsid w:val="00B14CF7"/>
    <w:rsid w:val="00B6380E"/>
    <w:rsid w:val="00BA0990"/>
    <w:rsid w:val="00DE72DE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72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 Stepic</dc:creator>
  <cp:lastModifiedBy>Minja Stepic</cp:lastModifiedBy>
  <cp:revision>4</cp:revision>
  <cp:lastPrinted>2016-11-05T18:45:00Z</cp:lastPrinted>
  <dcterms:created xsi:type="dcterms:W3CDTF">2016-11-05T18:53:00Z</dcterms:created>
  <dcterms:modified xsi:type="dcterms:W3CDTF">2016-11-05T19:08:00Z</dcterms:modified>
</cp:coreProperties>
</file>